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F527" w14:textId="266781BE" w:rsidR="00BC73FC" w:rsidRP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  <w:lang w:val="ru-RU"/>
        </w:rPr>
      </w:pPr>
      <w:r w:rsidRPr="00BC73FC">
        <w:rPr>
          <w:rFonts w:ascii="Helvetica Neue" w:hAnsi="Helvetica Neue" w:cs="Helvetica Neue"/>
          <w:b/>
          <w:bCs/>
          <w:sz w:val="28"/>
          <w:szCs w:val="28"/>
          <w:lang w:val="ru-RU"/>
        </w:rPr>
        <w:t>Принципы обработки персональных данных:</w:t>
      </w:r>
      <w:r>
        <w:rPr>
          <w:rFonts w:ascii="Helvetica Neue" w:hAnsi="Helvetica Neue" w:cs="Helvetica Neue"/>
          <w:b/>
          <w:bCs/>
          <w:sz w:val="28"/>
          <w:szCs w:val="28"/>
          <w:lang w:val="ru-RU"/>
        </w:rPr>
        <w:br/>
      </w:r>
    </w:p>
    <w:p w14:paraId="57A69B7A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осуществление обработки персональных данных на законной и справедливой основе;</w:t>
      </w:r>
    </w:p>
    <w:p w14:paraId="2DA78E02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осуществление обработки персональных данных с согласия субъекта персональных данных на обработку его персональных данных, за исключением случаев, предусмотренных федеральным законом;</w:t>
      </w:r>
    </w:p>
    <w:p w14:paraId="0FFFB1C7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строгое выполнение требований по обеспечению безопасности персональных данных и сведений, составляющих врачебную тайну;</w:t>
      </w:r>
    </w:p>
    <w:p w14:paraId="5F53EAF8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ограничение обработки персональных данных достижением конкретных, заранее определенных и законных целей;</w:t>
      </w:r>
    </w:p>
    <w:p w14:paraId="316A1778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исключение обработки персональных данных, несовместимой с целями сбора и обработки персональных данных;</w:t>
      </w:r>
    </w:p>
    <w:p w14:paraId="4E13153C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исключение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D2272F1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обеспечение достоверности обрабатываемых персональных данных, их достаточности, а в необходимых случаях и актуальности по отношению к заявленным целям обработки персональных данных;</w:t>
      </w:r>
    </w:p>
    <w:p w14:paraId="3DA060B7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опубликование или обязательное раскрытие персональных данных, если это предусмотрено федеральным законом;</w:t>
      </w:r>
    </w:p>
    <w:p w14:paraId="4CAB2C2A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обязательное удаление или уточнение неполных или неточных данных;</w:t>
      </w:r>
    </w:p>
    <w:p w14:paraId="5DCA1F5F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 xml:space="preserve">хранение персональных данных в формах, позволяющих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Helvetica Neue" w:hAnsi="Helvetica Neue" w:cs="Helvetica Neue"/>
          <w:sz w:val="26"/>
          <w:szCs w:val="26"/>
          <w:lang w:val="ru-RU"/>
        </w:rPr>
        <w:t>поручителем</w:t>
      </w:r>
      <w:proofErr w:type="gramEnd"/>
      <w:r>
        <w:rPr>
          <w:rFonts w:ascii="Helvetica Neue" w:hAnsi="Helvetica Neue" w:cs="Helvetica Neue"/>
          <w:sz w:val="26"/>
          <w:szCs w:val="26"/>
          <w:lang w:val="ru-RU"/>
        </w:rPr>
        <w:t xml:space="preserve"> по которому является субъект персональных данных;</w:t>
      </w:r>
    </w:p>
    <w:p w14:paraId="2E2270BB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уничтожение или обезличивание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законом;</w:t>
      </w:r>
    </w:p>
    <w:p w14:paraId="7A4B7B04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информирование граждан в доступной форме, в том числе с использованием сети Интернет, об осуществляемой медицинской деятельности и о медицинских работниках, об уровне их образования и об их квалификации;</w:t>
      </w:r>
    </w:p>
    <w:p w14:paraId="3CBB346D" w14:textId="6BE93029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осуществление прямых контактов с пациентами с помощью средств связи только при условии предварительного оформления согласия пациента.</w:t>
      </w:r>
    </w:p>
    <w:p w14:paraId="6BE98270" w14:textId="783DF21A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7B7DD38A" w14:textId="25295E54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3F148678" w14:textId="11778E2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32951881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74D709B1" w14:textId="1CD9D865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lastRenderedPageBreak/>
        <w:t>Меры по обеспечению безопасности персональных данных:</w:t>
      </w:r>
    </w:p>
    <w:p w14:paraId="6C4F51C3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</w:p>
    <w:p w14:paraId="789BD22B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Обеспечение безопасности персональных данных достигается: назначением должностных лиц, ответственных за организацию и обеспечение безопасности персональных данных;</w:t>
      </w:r>
    </w:p>
    <w:p w14:paraId="0CDABA07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изданием документов, определяющих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3E1F6281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5512BF09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применением правовых, организационных и технических мер по обеспечению безопасности персональных данных в соответствии со ст.19 Федерального закона «О персональных данных» и требованиями других нормативных правовых актов;</w:t>
      </w:r>
    </w:p>
    <w:p w14:paraId="4B37A3BF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использованием обезличивания персональных данных;</w:t>
      </w:r>
    </w:p>
    <w:p w14:paraId="3091AA4F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осуществлением внутреннего контроля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в отношении обработки персональных данных, локальным актам;</w:t>
      </w:r>
    </w:p>
    <w:p w14:paraId="5F3F5CF5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ознакомлением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данных;</w:t>
      </w:r>
    </w:p>
    <w:p w14:paraId="1CDE0F0E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аттестацией информационных систем персональных данных по требованиям безопасности информации;</w:t>
      </w:r>
    </w:p>
    <w:p w14:paraId="0DF43CB8" w14:textId="037395BA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непрерывным совершенствованием методов и способов обеспечения безопасности персональных данных</w:t>
      </w:r>
      <w:r w:rsidR="005B17EB">
        <w:rPr>
          <w:rFonts w:ascii="Helvetica Neue" w:hAnsi="Helvetica Neue" w:cs="Helvetica Neue"/>
          <w:sz w:val="26"/>
          <w:szCs w:val="26"/>
          <w:lang w:val="ru-RU"/>
        </w:rPr>
        <w:t xml:space="preserve"> п</w:t>
      </w:r>
      <w:r>
        <w:rPr>
          <w:rFonts w:ascii="Helvetica Neue" w:hAnsi="Helvetica Neue" w:cs="Helvetica Neue"/>
          <w:sz w:val="26"/>
          <w:szCs w:val="26"/>
          <w:lang w:val="ru-RU"/>
        </w:rPr>
        <w:t>ациента.</w:t>
      </w:r>
    </w:p>
    <w:p w14:paraId="6DCA0DE5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>Права и обязанности оператора:</w:t>
      </w:r>
    </w:p>
    <w:p w14:paraId="7B840D16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отстаивать свои интересы в суде;</w:t>
      </w:r>
    </w:p>
    <w:p w14:paraId="13F711C9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08720B30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1A23E8A3" w14:textId="7D10B864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отказывать в предоставлении персональных данных </w:t>
      </w:r>
      <w:r w:rsidR="005B17EB">
        <w:rPr>
          <w:rFonts w:ascii="Helvetica Neue" w:hAnsi="Helvetica Neue" w:cs="Helvetica Neue"/>
          <w:sz w:val="26"/>
          <w:szCs w:val="26"/>
          <w:lang w:val="ru-RU"/>
        </w:rPr>
        <w:t>в случаях,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 предусмотренных законодательством;</w:t>
      </w:r>
    </w:p>
    <w:p w14:paraId="6EA07188" w14:textId="7E5C7093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 xml:space="preserve">использовать персональные данные субъекта без его согласия, </w:t>
      </w:r>
      <w:r w:rsidR="005B17EB">
        <w:rPr>
          <w:rFonts w:ascii="Helvetica Neue" w:hAnsi="Helvetica Neue" w:cs="Helvetica Neue"/>
          <w:sz w:val="26"/>
          <w:szCs w:val="26"/>
          <w:lang w:val="ru-RU"/>
        </w:rPr>
        <w:t>в случаях,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 предусмотренных законодательством.</w:t>
      </w:r>
    </w:p>
    <w:p w14:paraId="1C3050B7" w14:textId="3A009316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lastRenderedPageBreak/>
        <w:t>Права и обязанности субъекта персональных данных:</w:t>
      </w:r>
    </w:p>
    <w:p w14:paraId="4317868A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</w:p>
    <w:p w14:paraId="04953BF3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субъект персональных данных имеет право: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C2986FB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требовать перечень своих персональных данных, обрабатываемых Оператором и источник их получения;</w:t>
      </w:r>
    </w:p>
    <w:p w14:paraId="102C43BF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получать информацию о сроках обработки своих персональных данных, в том числе о сроках их хранения;</w:t>
      </w:r>
    </w:p>
    <w:p w14:paraId="0D2FB3E8" w14:textId="77777777" w:rsidR="00BC73FC" w:rsidRDefault="00BC73FC" w:rsidP="00BC73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60FDF1CB" w14:textId="7A1583A0" w:rsidR="00BC73FC" w:rsidRDefault="00BC73FC" w:rsidP="00BC73FC">
      <w:r>
        <w:rPr>
          <w:rFonts w:ascii="Helvetica Neue" w:hAnsi="Helvetica Neue" w:cs="Helvetica Neue"/>
          <w:sz w:val="26"/>
          <w:szCs w:val="26"/>
          <w:lang w:val="ru-RU"/>
        </w:rPr>
        <w:tab/>
      </w:r>
      <w:r>
        <w:rPr>
          <w:rFonts w:ascii="Helvetica Neue" w:hAnsi="Helvetica Neue" w:cs="Helvetica Neue"/>
          <w:sz w:val="26"/>
          <w:szCs w:val="26"/>
          <w:lang w:val="ru-RU"/>
        </w:rPr>
        <w:tab/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sectPr w:rsidR="00BC73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FC"/>
    <w:rsid w:val="0037325E"/>
    <w:rsid w:val="005B17EB"/>
    <w:rsid w:val="00B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DDDC7"/>
  <w15:chartTrackingRefBased/>
  <w15:docId w15:val="{4275EC71-6A73-EC43-BF36-AF2EAFB5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Microsoft Office User</cp:lastModifiedBy>
  <cp:revision>2</cp:revision>
  <dcterms:created xsi:type="dcterms:W3CDTF">2022-07-06T13:38:00Z</dcterms:created>
  <dcterms:modified xsi:type="dcterms:W3CDTF">2022-07-06T13:38:00Z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2022-07-06T13:02:30Z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47414fdc-7218-4472-b5f7-06011556932c</vt:lpwstr>
  </property>
  <property fmtid="{D5CDD505-2E9C-101B-9397-08002B2CF9AE}" pid="7" name="MSIP_Label_defa4170-0d19-0005-0004-bc88714345d2_ActionId">
    <vt:lpwstr>14bbd76b-3f6c-4917-b814-8c4fb6140649</vt:lpwstr>
  </property>
  <property fmtid="{D5CDD505-2E9C-101B-9397-08002B2CF9AE}" pid="8" name="MSIP_Label_defa4170-0d19-0005-0004-bc88714345d2_ContentBits">
    <vt:lpwstr>0</vt:lpwstr>
  </property>
</Properties>
</file>